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F7C" w:rsidRDefault="00B46F7C" w:rsidP="00B46F7C">
      <w:r>
        <w:rPr>
          <w:rFonts w:ascii="Times New Roman" w:hAnsi="Times New Roman" w:cs="Times New Roman"/>
          <w:sz w:val="24"/>
          <w:szCs w:val="24"/>
          <w:lang w:val="sr-Cyrl-RS"/>
        </w:rPr>
        <w:t>РЕПУБЛИКА СРБИЈА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B46F7C" w:rsidRDefault="00B46F7C" w:rsidP="00B46F7C">
      <w:r>
        <w:rPr>
          <w:rFonts w:ascii="Times New Roman" w:hAnsi="Times New Roman" w:cs="Times New Roman"/>
          <w:sz w:val="24"/>
          <w:szCs w:val="24"/>
          <w:lang w:val="sr-Cyrl-RS"/>
        </w:rPr>
        <w:t>НАРОДНА СКУПШТИНА</w:t>
      </w:r>
    </w:p>
    <w:p w:rsidR="00B46F7C" w:rsidRDefault="00B46F7C" w:rsidP="00B46F7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Одбор за уставна питања</w:t>
      </w:r>
    </w:p>
    <w:p w:rsidR="00B46F7C" w:rsidRPr="00593622" w:rsidRDefault="00B46F7C" w:rsidP="00B46F7C">
      <w:r>
        <w:rPr>
          <w:rFonts w:ascii="Times New Roman" w:hAnsi="Times New Roman" w:cs="Times New Roman"/>
          <w:sz w:val="24"/>
          <w:szCs w:val="24"/>
          <w:lang w:val="sr-Cyrl-RS"/>
        </w:rPr>
        <w:t xml:space="preserve">и законодавство                                                                                                </w:t>
      </w:r>
    </w:p>
    <w:p w:rsidR="00B46F7C" w:rsidRDefault="00B46F7C" w:rsidP="00B46F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05 број: 400-4378/12</w:t>
      </w:r>
    </w:p>
    <w:p w:rsidR="00B46F7C" w:rsidRDefault="00B46F7C" w:rsidP="00B46F7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  <w:lang w:val="sr-Cyrl-RS"/>
        </w:rPr>
        <w:t>. децембар 2012.  године</w:t>
      </w:r>
    </w:p>
    <w:p w:rsidR="00B46F7C" w:rsidRDefault="00B46F7C" w:rsidP="00B46F7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 е о г р а д</w:t>
      </w:r>
    </w:p>
    <w:p w:rsidR="00B46F7C" w:rsidRDefault="00B46F7C" w:rsidP="00B46F7C">
      <w:pPr>
        <w:rPr>
          <w:lang w:val="sr-Cyrl-RS"/>
        </w:rPr>
      </w:pPr>
    </w:p>
    <w:p w:rsidR="00B46F7C" w:rsidRDefault="00B46F7C" w:rsidP="00B46F7C">
      <w:pPr>
        <w:rPr>
          <w:lang w:val="sr-Cyrl-RS"/>
        </w:rPr>
      </w:pPr>
    </w:p>
    <w:p w:rsidR="00B46F7C" w:rsidRDefault="00B46F7C" w:rsidP="00B46F7C">
      <w:pPr>
        <w:rPr>
          <w:lang w:val="sr-Cyrl-RS"/>
        </w:rPr>
      </w:pPr>
    </w:p>
    <w:p w:rsidR="00B46F7C" w:rsidRDefault="00B46F7C" w:rsidP="00B46F7C">
      <w:pPr>
        <w:rPr>
          <w:lang w:val="sr-Cyrl-RS"/>
        </w:rPr>
      </w:pPr>
    </w:p>
    <w:p w:rsidR="00B46F7C" w:rsidRDefault="00B46F7C" w:rsidP="00B46F7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НАРОДНА  СКУПШТИНА </w:t>
      </w:r>
    </w:p>
    <w:p w:rsidR="00B46F7C" w:rsidRDefault="00B46F7C" w:rsidP="00B46F7C">
      <w:pPr>
        <w:rPr>
          <w:lang w:val="sr-Cyrl-RS"/>
        </w:rPr>
      </w:pPr>
    </w:p>
    <w:p w:rsidR="00B46F7C" w:rsidRDefault="00B46F7C" w:rsidP="00B46F7C">
      <w:pPr>
        <w:rPr>
          <w:lang w:val="sr-Cyrl-RS"/>
        </w:rPr>
      </w:pPr>
    </w:p>
    <w:p w:rsidR="00B46F7C" w:rsidRDefault="00B46F7C" w:rsidP="00B46F7C">
      <w:pPr>
        <w:rPr>
          <w:lang w:val="sr-Cyrl-RS"/>
        </w:rPr>
      </w:pPr>
    </w:p>
    <w:p w:rsidR="00B46F7C" w:rsidRDefault="00B46F7C" w:rsidP="00B46F7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Одбор за уставна питања и закон</w:t>
      </w:r>
      <w:r>
        <w:rPr>
          <w:rFonts w:ascii="Times New Roman" w:hAnsi="Times New Roman" w:cs="Times New Roman"/>
          <w:sz w:val="24"/>
          <w:szCs w:val="24"/>
          <w:lang w:val="sr-Cyrl-RS"/>
        </w:rPr>
        <w:t>одавство, на седници одржаној 2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децембра 2012. године, размотрио је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амандмане на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ПРЕДЛОГ ЗАКОНА О ДАВАЊУ ГАРАНЦИЈЕ РЕПУБЛИКЕ СРБИЈЕ У КОРИСТ </w:t>
      </w:r>
      <w:r>
        <w:rPr>
          <w:rFonts w:ascii="Times New Roman" w:hAnsi="Times New Roman" w:cs="Times New Roman"/>
          <w:sz w:val="24"/>
          <w:szCs w:val="24"/>
        </w:rPr>
        <w:t xml:space="preserve">DEUTSCHE BANK AG LONDON </w:t>
      </w:r>
      <w:r>
        <w:rPr>
          <w:rFonts w:ascii="Times New Roman" w:hAnsi="Times New Roman" w:cs="Times New Roman"/>
          <w:sz w:val="24"/>
          <w:szCs w:val="24"/>
          <w:lang w:val="sr-Cyrl-RS"/>
        </w:rPr>
        <w:t>ПО ЗАДУЖЕЊУ ЈАВНОГ ПРЕДУЗЕЋА „СРБИЈАГАС“ НОВИ САД РАДИ РЕАЛИЗАЦИЈЕ ПРОЈЕКТА ЈУЖНИ ТОК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B46F7C" w:rsidRDefault="00B46F7C" w:rsidP="00B46F7C">
      <w:pPr>
        <w:ind w:firstLine="720"/>
        <w:jc w:val="both"/>
        <w:rPr>
          <w:lang w:val="sr-Cyrl-RS"/>
        </w:rPr>
      </w:pPr>
    </w:p>
    <w:p w:rsidR="00B46F7C" w:rsidRDefault="00B46F7C" w:rsidP="00B46F7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46F7C" w:rsidRDefault="00B46F7C" w:rsidP="00B46F7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46F7C" w:rsidRDefault="00B46F7C" w:rsidP="00B46F7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члана 156. став 3. Пословника Народне скупштине, Одбор подноси </w:t>
      </w:r>
    </w:p>
    <w:p w:rsidR="00B46F7C" w:rsidRDefault="00B46F7C" w:rsidP="00B46F7C">
      <w:pPr>
        <w:ind w:firstLine="720"/>
        <w:jc w:val="both"/>
        <w:rPr>
          <w:lang w:val="sr-Cyrl-RS"/>
        </w:rPr>
      </w:pPr>
    </w:p>
    <w:p w:rsidR="00B46F7C" w:rsidRDefault="00B46F7C" w:rsidP="00B46F7C">
      <w:pPr>
        <w:jc w:val="both"/>
        <w:rPr>
          <w:lang w:val="sr-Cyrl-RS"/>
        </w:rPr>
      </w:pPr>
    </w:p>
    <w:p w:rsidR="00B46F7C" w:rsidRDefault="00B46F7C" w:rsidP="00B46F7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46F7C" w:rsidRDefault="00B46F7C" w:rsidP="00B46F7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 З В Е Ш Т А Ј</w:t>
      </w:r>
    </w:p>
    <w:p w:rsidR="00B46F7C" w:rsidRDefault="00B46F7C" w:rsidP="00B46F7C">
      <w:pPr>
        <w:ind w:firstLine="720"/>
        <w:jc w:val="center"/>
        <w:rPr>
          <w:lang w:val="sr-Cyrl-RS"/>
        </w:rPr>
      </w:pPr>
    </w:p>
    <w:p w:rsidR="00B46F7C" w:rsidRDefault="00B46F7C" w:rsidP="00B46F7C">
      <w:pPr>
        <w:ind w:firstLine="720"/>
        <w:jc w:val="center"/>
        <w:rPr>
          <w:lang w:val="sr-Cyrl-RS"/>
        </w:rPr>
      </w:pPr>
    </w:p>
    <w:p w:rsidR="00B46F7C" w:rsidRDefault="00B46F7C" w:rsidP="00B46F7C">
      <w:pPr>
        <w:ind w:firstLine="720"/>
        <w:jc w:val="center"/>
        <w:rPr>
          <w:lang w:val="sr-Cyrl-RS"/>
        </w:rPr>
      </w:pPr>
    </w:p>
    <w:p w:rsidR="00B46F7C" w:rsidRDefault="00B46F7C" w:rsidP="00B46F7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Одбор је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складу са чланом 164. Пословника Народне скупштине,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размотрио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амандмане на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Предлог закона о давању гаранције Републике Србије у корист </w:t>
      </w:r>
      <w:r>
        <w:rPr>
          <w:rFonts w:ascii="Times New Roman" w:hAnsi="Times New Roman" w:cs="Times New Roman"/>
          <w:sz w:val="24"/>
          <w:szCs w:val="24"/>
        </w:rPr>
        <w:t xml:space="preserve">Deutsche bank AG London </w:t>
      </w:r>
      <w:r>
        <w:rPr>
          <w:rFonts w:ascii="Times New Roman" w:hAnsi="Times New Roman" w:cs="Times New Roman"/>
          <w:sz w:val="24"/>
          <w:szCs w:val="24"/>
          <w:lang w:val="sr-Cyrl-RS"/>
        </w:rPr>
        <w:t>по задужењу Јавног предузећа „Србијагас“ Нови Сад ради реализације Пројекта Јужни ток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сматра да су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 складу са Уставом и правним системом Републике Србије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следећи амандмани:</w:t>
      </w:r>
    </w:p>
    <w:p w:rsidR="00B46F7C" w:rsidRDefault="00B46F7C" w:rsidP="00B46F7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46F7C" w:rsidRDefault="00B46F7C" w:rsidP="00B46F7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46F7C" w:rsidRDefault="00B46F7C" w:rsidP="00B46F7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 наслов изнад члана 1. и члан 1. који су заједно поднели народни посланици Јудита Поповић, Бојан Ђурић, Иван Андрић и Кенан Хајдаревић;</w:t>
      </w:r>
    </w:p>
    <w:p w:rsidR="00B46F7C" w:rsidRDefault="00B46F7C" w:rsidP="00B46F7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 члан 2. који су заједно поднели народни посланици Јудита Поповић, Бојан Ђурић, Иван Андрић и Кенан Хајдаревић;</w:t>
      </w:r>
    </w:p>
    <w:p w:rsidR="00B46F7C" w:rsidRDefault="00B46F7C" w:rsidP="00B46F7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 члан 3. који су заједно поднели народни посланици Јудита Поповић, Бојан Ђурић, Иван Андрић и Кенан Хајдаревић;</w:t>
      </w:r>
    </w:p>
    <w:p w:rsidR="00B46F7C" w:rsidRDefault="00B46F7C" w:rsidP="00B46F7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 члан 4. који су заједно поднели народни посланици Јудита Поповић, Бојан Ђурић, Иван Андрић и Кенан Хајдаревић;</w:t>
      </w:r>
    </w:p>
    <w:p w:rsidR="00B46F7C" w:rsidRDefault="00B46F7C" w:rsidP="00B46F7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на члан 5. који су заједно поднели народни посланици Јудита Поповић, Бојан Ђурић, Иван Андрић и Кенан Хајдаревић;</w:t>
      </w:r>
    </w:p>
    <w:p w:rsidR="00B46F7C" w:rsidRDefault="00B46F7C" w:rsidP="00B46F7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 члан 6. који су заједно поднели народни посланици Јудита Поповић, Бојан Ђурић, Иван Андрић и Кенан Хајдаревић.</w:t>
      </w:r>
    </w:p>
    <w:p w:rsidR="00B46F7C" w:rsidRDefault="00B46F7C" w:rsidP="00B46F7C">
      <w:pPr>
        <w:ind w:firstLine="720"/>
        <w:jc w:val="both"/>
        <w:rPr>
          <w:lang w:val="sr-Cyrl-RS"/>
        </w:rPr>
      </w:pPr>
      <w:bookmarkStart w:id="0" w:name="_GoBack"/>
      <w:bookmarkEnd w:id="0"/>
    </w:p>
    <w:p w:rsidR="00B46F7C" w:rsidRDefault="00B46F7C" w:rsidP="00B46F7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46F7C" w:rsidRDefault="00B46F7C" w:rsidP="00B46F7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 известиоца Одбора на седници Народне скупштине одређен је  председник Одбора.</w:t>
      </w:r>
    </w:p>
    <w:p w:rsidR="00B46F7C" w:rsidRDefault="00B46F7C" w:rsidP="00B46F7C">
      <w:pPr>
        <w:jc w:val="both"/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B46F7C" w:rsidRDefault="00B46F7C" w:rsidP="00B46F7C">
      <w:pPr>
        <w:jc w:val="both"/>
      </w:pPr>
    </w:p>
    <w:p w:rsidR="00B46F7C" w:rsidRDefault="00B46F7C" w:rsidP="00B46F7C">
      <w:pPr>
        <w:jc w:val="both"/>
        <w:rPr>
          <w:lang w:val="sr-Cyrl-RS"/>
        </w:rPr>
      </w:pPr>
    </w:p>
    <w:p w:rsidR="00B46F7C" w:rsidRDefault="00B46F7C" w:rsidP="00B46F7C">
      <w:pPr>
        <w:ind w:left="5760" w:firstLine="720"/>
        <w:jc w:val="both"/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ПРЕДСЕДНИК</w:t>
      </w:r>
    </w:p>
    <w:p w:rsidR="00B46F7C" w:rsidRDefault="00B46F7C" w:rsidP="00B46F7C">
      <w:pPr>
        <w:ind w:left="5760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46F7C" w:rsidRDefault="00B46F7C" w:rsidP="00B46F7C">
      <w:pPr>
        <w:ind w:left="5760" w:firstLine="720"/>
        <w:jc w:val="both"/>
      </w:pPr>
      <w:r>
        <w:rPr>
          <w:rFonts w:ascii="Times New Roman" w:hAnsi="Times New Roman" w:cs="Times New Roman"/>
          <w:sz w:val="24"/>
          <w:szCs w:val="24"/>
          <w:lang w:val="sr-Cyrl-RS"/>
        </w:rPr>
        <w:t>мр Владимир Цвијан</w:t>
      </w:r>
    </w:p>
    <w:p w:rsidR="00B46F7C" w:rsidRDefault="00B46F7C" w:rsidP="00B46F7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B46F7C" w:rsidRDefault="00B46F7C" w:rsidP="00B46F7C"/>
    <w:p w:rsidR="00FD44A9" w:rsidRDefault="00FD44A9"/>
    <w:sectPr w:rsidR="00FD44A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A7900"/>
    <w:multiLevelType w:val="hybridMultilevel"/>
    <w:tmpl w:val="E81E58EE"/>
    <w:lvl w:ilvl="0" w:tplc="34EC944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F7C"/>
    <w:rsid w:val="00B46F7C"/>
    <w:rsid w:val="00FD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F7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6F7C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F7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6F7C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Ignjatovic</dc:creator>
  <cp:lastModifiedBy>Vesna Ignjatovic</cp:lastModifiedBy>
  <cp:revision>1</cp:revision>
  <dcterms:created xsi:type="dcterms:W3CDTF">2012-12-27T09:41:00Z</dcterms:created>
  <dcterms:modified xsi:type="dcterms:W3CDTF">2012-12-27T09:45:00Z</dcterms:modified>
</cp:coreProperties>
</file>